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D" w:rsidRPr="001D3333" w:rsidRDefault="00B71F5D" w:rsidP="00B71F5D">
      <w:pPr>
        <w:rPr>
          <w:rFonts w:ascii="Arial" w:hAnsi="Arial" w:cs="Arial"/>
          <w:b/>
          <w:sz w:val="24"/>
          <w:szCs w:val="24"/>
        </w:rPr>
      </w:pPr>
      <w:r w:rsidRPr="001D3333">
        <w:rPr>
          <w:rFonts w:ascii="Arial" w:hAnsi="Arial" w:cs="Arial"/>
          <w:b/>
          <w:sz w:val="24"/>
          <w:szCs w:val="24"/>
        </w:rPr>
        <w:t xml:space="preserve">VÝZVA NA PREDKLADANIE ŽIADOSTÍ O POSKYTNUTIE PODPORY V RÁMCI SCHÉMY NA </w:t>
      </w:r>
      <w:r w:rsidR="00E431BC" w:rsidRPr="001D3333">
        <w:rPr>
          <w:rFonts w:ascii="Arial" w:hAnsi="Arial" w:cs="Arial"/>
          <w:b/>
          <w:sz w:val="24"/>
          <w:szCs w:val="24"/>
        </w:rPr>
        <w:t xml:space="preserve">PODPORU RODINNÉHO PODNIKANIA </w:t>
      </w:r>
      <w:r w:rsidRPr="001D3333">
        <w:rPr>
          <w:rFonts w:ascii="Arial" w:hAnsi="Arial" w:cs="Arial"/>
          <w:b/>
          <w:sz w:val="24"/>
          <w:szCs w:val="24"/>
        </w:rPr>
        <w:t xml:space="preserve"> (SCHÉMA POMOCI DE MINIMIS) </w:t>
      </w:r>
      <w:r w:rsidR="00E431BC" w:rsidRPr="001D3333">
        <w:rPr>
          <w:rFonts w:ascii="Arial" w:hAnsi="Arial" w:cs="Arial"/>
          <w:b/>
          <w:sz w:val="24"/>
          <w:szCs w:val="24"/>
        </w:rPr>
        <w:t>(DM-20/2021)</w:t>
      </w:r>
      <w:r w:rsidRPr="001D3333">
        <w:rPr>
          <w:rFonts w:ascii="Arial" w:hAnsi="Arial" w:cs="Arial"/>
          <w:b/>
          <w:sz w:val="24"/>
          <w:szCs w:val="24"/>
        </w:rPr>
        <w:t>- Komponent 2 - Poskytovanie odborného poradenstva v otázkach nástupníctva a generačnej výmeny</w:t>
      </w:r>
    </w:p>
    <w:p w:rsidR="00B71F5D" w:rsidRPr="001D3333" w:rsidRDefault="00B71F5D" w:rsidP="00B71F5D">
      <w:pPr>
        <w:rPr>
          <w:rFonts w:ascii="Arial" w:hAnsi="Arial" w:cs="Arial"/>
          <w:b/>
          <w:sz w:val="24"/>
          <w:szCs w:val="24"/>
        </w:rPr>
      </w:pPr>
      <w:r w:rsidRPr="001D3333">
        <w:rPr>
          <w:rFonts w:ascii="Arial" w:hAnsi="Arial" w:cs="Arial"/>
          <w:b/>
          <w:sz w:val="24"/>
          <w:szCs w:val="24"/>
        </w:rPr>
        <w:t>Zoznam schválených žiadostí zo zasadnutia Komisie z</w:t>
      </w:r>
      <w:r w:rsidR="007629DC" w:rsidRPr="001D3333">
        <w:rPr>
          <w:rFonts w:ascii="Arial" w:hAnsi="Arial" w:cs="Arial"/>
          <w:b/>
          <w:sz w:val="24"/>
          <w:szCs w:val="24"/>
        </w:rPr>
        <w:t>o dňa 08. 11</w:t>
      </w:r>
      <w:r w:rsidR="00E431BC" w:rsidRPr="001D3333">
        <w:rPr>
          <w:rFonts w:ascii="Arial" w:hAnsi="Arial" w:cs="Arial"/>
          <w:b/>
          <w:sz w:val="24"/>
          <w:szCs w:val="24"/>
        </w:rPr>
        <w:t>.2021</w:t>
      </w:r>
      <w:r w:rsidRPr="001D3333">
        <w:rPr>
          <w:rFonts w:ascii="Arial" w:hAnsi="Arial" w:cs="Arial"/>
          <w:b/>
          <w:sz w:val="24"/>
          <w:szCs w:val="24"/>
        </w:rPr>
        <w:t>:</w:t>
      </w:r>
    </w:p>
    <w:tbl>
      <w:tblPr>
        <w:tblW w:w="944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2409"/>
        <w:gridCol w:w="1531"/>
        <w:gridCol w:w="1531"/>
      </w:tblGrid>
      <w:tr w:rsidR="00BF5F71" w:rsidRPr="00BD4045" w:rsidTr="001D3333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71" w:rsidRPr="00BD4045" w:rsidRDefault="00BF5F71" w:rsidP="00BF5F71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/>
                <w:bCs/>
                <w:lang w:eastAsia="sk-SK"/>
              </w:rPr>
              <w:t>Názov žiadateľa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/>
                <w:bCs/>
                <w:lang w:eastAsia="sk-SK"/>
              </w:rPr>
              <w:t>Dátum zasadnutia Komisie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/>
                <w:bCs/>
                <w:lang w:eastAsia="sk-SK"/>
              </w:rPr>
              <w:t>Účel podpory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F71" w:rsidRPr="00BF5F71" w:rsidRDefault="00BF5F71" w:rsidP="00BF5F71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6243D">
              <w:rPr>
                <w:rFonts w:ascii="Arial" w:eastAsia="Times New Roman" w:hAnsi="Arial" w:cs="Arial"/>
                <w:b/>
                <w:bCs/>
                <w:lang w:eastAsia="sk-SK"/>
              </w:rPr>
              <w:t>Žiadaná výška podpory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71" w:rsidRPr="00BF5F71" w:rsidRDefault="00BF5F71" w:rsidP="00BF5F71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F5F7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Schválená výška podpory </w:t>
            </w:r>
          </w:p>
        </w:tc>
      </w:tr>
      <w:tr w:rsidR="00BF5F71" w:rsidRPr="00BD4045" w:rsidTr="001D3333">
        <w:trPr>
          <w:trHeight w:val="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</w:rPr>
            </w:pPr>
            <w:r w:rsidRPr="00BD4045">
              <w:rPr>
                <w:rFonts w:ascii="Arial" w:hAnsi="Arial" w:cs="Arial"/>
              </w:rPr>
              <w:t>CORNER SK spol. s 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D4045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24 500,- €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18 928,- €</w:t>
            </w:r>
          </w:p>
        </w:tc>
      </w:tr>
      <w:tr w:rsidR="00BF5F71" w:rsidRPr="00BD4045" w:rsidTr="001D3333">
        <w:trPr>
          <w:trHeight w:val="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</w:rPr>
            </w:pPr>
            <w:r w:rsidRPr="00BD4045">
              <w:rPr>
                <w:rFonts w:ascii="Arial" w:hAnsi="Arial" w:cs="Arial"/>
              </w:rPr>
              <w:t xml:space="preserve">Emília </w:t>
            </w:r>
            <w:proofErr w:type="spellStart"/>
            <w:r w:rsidRPr="00BD4045">
              <w:rPr>
                <w:rFonts w:ascii="Arial" w:hAnsi="Arial" w:cs="Arial"/>
              </w:rPr>
              <w:t>Halvelandová</w:t>
            </w:r>
            <w:proofErr w:type="spellEnd"/>
            <w:r w:rsidRPr="00BD4045">
              <w:rPr>
                <w:rFonts w:ascii="Arial" w:hAnsi="Arial" w:cs="Arial"/>
              </w:rPr>
              <w:t xml:space="preserve"> HSH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</w:rPr>
            </w:pPr>
            <w:r w:rsidRPr="00BD4045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24 750,- €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 w:rsidRPr="00BD4045">
              <w:rPr>
                <w:rFonts w:ascii="Arial" w:hAnsi="Arial" w:cs="Arial"/>
                <w:color w:val="000000"/>
              </w:rPr>
              <w:t>19 063,20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BF5F71" w:rsidRPr="00BD4045" w:rsidTr="001D3333">
        <w:trPr>
          <w:trHeight w:val="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</w:rPr>
            </w:pPr>
            <w:r w:rsidRPr="00BD4045">
              <w:rPr>
                <w:rFonts w:ascii="Arial" w:hAnsi="Arial" w:cs="Arial"/>
              </w:rPr>
              <w:t>IZOLA Košice, s.r.o.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</w:rPr>
            </w:pPr>
            <w:r w:rsidRPr="00BD4045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24 750,- €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 w:rsidRPr="00BD4045">
              <w:rPr>
                <w:rFonts w:ascii="Arial" w:hAnsi="Arial" w:cs="Arial"/>
                <w:color w:val="000000"/>
              </w:rPr>
              <w:t>20 674,60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BF5F71" w:rsidRPr="00BD4045" w:rsidTr="001D3333">
        <w:trPr>
          <w:trHeight w:val="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</w:rPr>
            </w:pPr>
            <w:r w:rsidRPr="00BD4045">
              <w:rPr>
                <w:rFonts w:ascii="Arial" w:hAnsi="Arial" w:cs="Arial"/>
              </w:rPr>
              <w:t>M ä s p o m a spol. s 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</w:rPr>
            </w:pPr>
            <w:r w:rsidRPr="00BD4045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22 750,- €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22 750,- €</w:t>
            </w:r>
          </w:p>
        </w:tc>
      </w:tr>
      <w:tr w:rsidR="00BF5F71" w:rsidRPr="00BD4045" w:rsidTr="001D3333">
        <w:trPr>
          <w:trHeight w:val="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</w:rPr>
            </w:pPr>
            <w:r w:rsidRPr="00BD4045">
              <w:rPr>
                <w:rFonts w:ascii="Arial" w:hAnsi="Arial" w:cs="Arial"/>
              </w:rPr>
              <w:t>PETRAMED, s.r.o.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</w:rPr>
            </w:pPr>
            <w:r w:rsidRPr="00BD4045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24 750,- €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22 022,- €</w:t>
            </w:r>
          </w:p>
        </w:tc>
      </w:tr>
      <w:tr w:rsidR="00BF5F71" w:rsidRPr="00BD4045" w:rsidTr="001D3333">
        <w:trPr>
          <w:trHeight w:val="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</w:rPr>
            </w:pPr>
            <w:r w:rsidRPr="00BD4045">
              <w:rPr>
                <w:rFonts w:ascii="Arial" w:hAnsi="Arial" w:cs="Arial"/>
              </w:rPr>
              <w:t>REGADA, s.r.o.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</w:rPr>
            </w:pPr>
            <w:r w:rsidRPr="00BD4045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9 240,- €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 w:rsidRPr="00BD4045">
              <w:rPr>
                <w:rFonts w:ascii="Arial" w:hAnsi="Arial" w:cs="Arial"/>
                <w:color w:val="000000"/>
              </w:rPr>
              <w:t>8 923,20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BF5F71" w:rsidRPr="00BD4045" w:rsidTr="00BD2330">
        <w:trPr>
          <w:trHeight w:val="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</w:rPr>
            </w:pPr>
            <w:r w:rsidRPr="00BD4045">
              <w:rPr>
                <w:rFonts w:ascii="Arial" w:hAnsi="Arial" w:cs="Arial"/>
              </w:rPr>
              <w:t>Zvolenská mliekareň s.r.o.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</w:rPr>
            </w:pPr>
            <w:r w:rsidRPr="00BD4045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71" w:rsidRPr="00BD4045" w:rsidRDefault="00BF5F71" w:rsidP="001D333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BD4045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24 750,- €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BF5F71">
            <w:pPr>
              <w:rPr>
                <w:rFonts w:ascii="Arial" w:hAnsi="Arial" w:cs="Arial"/>
                <w:color w:val="000000"/>
              </w:rPr>
            </w:pPr>
            <w:r w:rsidRPr="00BD4045">
              <w:rPr>
                <w:rFonts w:ascii="Arial" w:hAnsi="Arial" w:cs="Arial"/>
                <w:color w:val="000000"/>
              </w:rPr>
              <w:t>18 391,60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BF5F71" w:rsidRPr="00BD4045" w:rsidTr="00BD2330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Žilinská regionálna železnica, </w:t>
            </w:r>
            <w:r w:rsidRPr="00BD4045">
              <w:rPr>
                <w:rFonts w:ascii="Arial" w:hAnsi="Arial" w:cs="Arial"/>
              </w:rPr>
              <w:t>a.s.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</w:rPr>
            </w:pPr>
            <w:r w:rsidRPr="00BD4045">
              <w:rPr>
                <w:rFonts w:ascii="Arial" w:hAnsi="Arial" w:cs="Arial"/>
              </w:rPr>
              <w:t>8.11.2021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</w:rPr>
            </w:pPr>
            <w:r w:rsidRPr="00BD4045">
              <w:rPr>
                <w:rFonts w:ascii="Arial" w:hAnsi="Arial" w:cs="Arial"/>
              </w:rPr>
              <w:t>poskytovanie odborného poradenstva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F71" w:rsidRPr="00BD4045" w:rsidRDefault="00BF5F71" w:rsidP="001D33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22 650,- 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71" w:rsidRPr="00BD4045" w:rsidRDefault="00BF5F71" w:rsidP="001D33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20 948,- €</w:t>
            </w:r>
          </w:p>
        </w:tc>
      </w:tr>
    </w:tbl>
    <w:p w:rsidR="00B71F5D" w:rsidRDefault="00B71F5D" w:rsidP="00E15CE4">
      <w:pPr>
        <w:rPr>
          <w:b/>
          <w:i/>
        </w:rPr>
      </w:pPr>
      <w:bookmarkStart w:id="0" w:name="_GoBack"/>
      <w:bookmarkEnd w:id="0"/>
    </w:p>
    <w:p w:rsidR="007629DC" w:rsidRPr="001D3333" w:rsidRDefault="007629DC" w:rsidP="007629DC">
      <w:pPr>
        <w:ind w:left="-426" w:firstLine="1134"/>
        <w:rPr>
          <w:rFonts w:ascii="Arial" w:hAnsi="Arial" w:cs="Arial"/>
          <w:b/>
          <w:i/>
          <w:sz w:val="24"/>
          <w:szCs w:val="24"/>
        </w:rPr>
      </w:pPr>
      <w:r w:rsidRPr="001D3333">
        <w:rPr>
          <w:rFonts w:ascii="Arial" w:hAnsi="Arial" w:cs="Arial"/>
          <w:b/>
          <w:i/>
          <w:sz w:val="24"/>
          <w:szCs w:val="24"/>
        </w:rPr>
        <w:t>Zoznam neschválených žiadostí zo zasadnutia Komisie zo dňa 08. 11</w:t>
      </w:r>
      <w:r w:rsidR="006C4D9B" w:rsidRPr="001D3333">
        <w:rPr>
          <w:rFonts w:ascii="Arial" w:hAnsi="Arial" w:cs="Arial"/>
          <w:b/>
          <w:i/>
          <w:sz w:val="24"/>
          <w:szCs w:val="24"/>
        </w:rPr>
        <w:t>. 2021</w:t>
      </w:r>
      <w:r w:rsidRPr="001D3333"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6804"/>
      </w:tblGrid>
      <w:tr w:rsidR="005C71B7" w:rsidRPr="007629DC" w:rsidTr="005C71B7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7629DC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629D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Číslo žiadosti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7629DC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629DC">
              <w:rPr>
                <w:rFonts w:ascii="Arial" w:eastAsia="Times New Roman" w:hAnsi="Arial" w:cs="Arial"/>
                <w:b/>
                <w:bCs/>
                <w:lang w:eastAsia="sk-SK"/>
              </w:rPr>
              <w:t>Dátum zasadnutia komisie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7629DC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629D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Dôvod neschválenia </w:t>
            </w:r>
          </w:p>
        </w:tc>
      </w:tr>
      <w:tr w:rsidR="005C71B7" w:rsidRPr="004F1550" w:rsidTr="005C71B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Default="005C71B7" w:rsidP="002B41D7">
            <w:r w:rsidRPr="00E2189A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FA60F3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FA60F3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5C71B7" w:rsidRPr="004F1550" w:rsidTr="005C71B7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Default="005C71B7" w:rsidP="002B41D7">
            <w:r w:rsidRPr="00E2189A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FA60F3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FA60F3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k téme nástupníctva/gen. výmeny </w:t>
            </w:r>
          </w:p>
        </w:tc>
      </w:tr>
      <w:tr w:rsidR="005C71B7" w:rsidRPr="005C71B7" w:rsidTr="005C71B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04-V3-2021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06-V3-2021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lastRenderedPageBreak/>
              <w:t>07-V3-2021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08-V3-2021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10-V3-2021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11-V3-2021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13-V3-2021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14-V3-2021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17-V3-2021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18-V3-2021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21-V3-2021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k téme nástupníctva/gen. výmeny </w:t>
            </w:r>
          </w:p>
        </w:tc>
      </w:tr>
      <w:tr w:rsidR="005C71B7" w:rsidRPr="005C71B7" w:rsidTr="005C71B7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22-V3-2021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k téme nástupníctva/gen. výmeny </w:t>
            </w:r>
          </w:p>
        </w:tc>
      </w:tr>
      <w:tr w:rsidR="005C71B7" w:rsidRPr="005C71B7" w:rsidTr="005C71B7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23-V3-2021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 xml:space="preserve">nedostatočne definovaný cieľ projektu z hľadiska relevantnosti k téme nástupníctva/gen. výmeny </w:t>
            </w:r>
          </w:p>
        </w:tc>
      </w:tr>
      <w:tr w:rsidR="005C71B7" w:rsidRPr="005C71B7" w:rsidTr="005C71B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24-V3-2021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5C71B7" w:rsidRPr="005C71B7" w:rsidTr="005C71B7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25-V3-2021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5C71B7" w:rsidRPr="005C71B7" w:rsidTr="005C71B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26-V3-2021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27-V3-2021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28-V3-2021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29-V3-2021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5C71B7" w:rsidRPr="005C71B7" w:rsidTr="005C71B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30-V3-2021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5C71B7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5C71B7" w:rsidRPr="005C71B7" w:rsidTr="005C71B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B7" w:rsidRPr="005C71B7" w:rsidRDefault="005C71B7" w:rsidP="002B41D7">
            <w:pPr>
              <w:rPr>
                <w:rFonts w:ascii="Arial" w:hAnsi="Arial" w:cs="Arial"/>
                <w:sz w:val="20"/>
                <w:szCs w:val="20"/>
              </w:rPr>
            </w:pPr>
            <w:r w:rsidRPr="005C71B7">
              <w:rPr>
                <w:rFonts w:ascii="Arial" w:hAnsi="Arial" w:cs="Arial"/>
                <w:sz w:val="20"/>
                <w:szCs w:val="20"/>
              </w:rPr>
              <w:t>31-V3-2021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B7" w:rsidRPr="005C71B7" w:rsidRDefault="005C71B7" w:rsidP="002B41D7">
            <w:r w:rsidRPr="005C71B7">
              <w:rPr>
                <w:rFonts w:ascii="Arial" w:eastAsia="Times New Roman" w:hAnsi="Arial" w:cs="Arial"/>
                <w:color w:val="000000"/>
                <w:lang w:eastAsia="sk-SK"/>
              </w:rPr>
              <w:t>8.11.2021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B7" w:rsidRPr="0029545D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</w:tbl>
    <w:p w:rsidR="007629DC" w:rsidRPr="005C71B7" w:rsidRDefault="007629DC" w:rsidP="00E15CE4">
      <w:pPr>
        <w:rPr>
          <w:b/>
          <w:i/>
        </w:rPr>
      </w:pPr>
    </w:p>
    <w:p w:rsidR="00B71F5D" w:rsidRPr="004F1550" w:rsidRDefault="00B71F5D" w:rsidP="00B71F5D">
      <w:pPr>
        <w:rPr>
          <w:b/>
          <w:i/>
        </w:rPr>
      </w:pPr>
    </w:p>
    <w:p w:rsidR="00DB11B1" w:rsidRPr="004F1550" w:rsidRDefault="00DB11B1"/>
    <w:sectPr w:rsidR="00DB11B1" w:rsidRPr="004F1550" w:rsidSect="00B71F5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3"/>
    <w:rsid w:val="00015CB8"/>
    <w:rsid w:val="00130F9C"/>
    <w:rsid w:val="001D3333"/>
    <w:rsid w:val="0029545D"/>
    <w:rsid w:val="0035490C"/>
    <w:rsid w:val="00417E6F"/>
    <w:rsid w:val="00426FAD"/>
    <w:rsid w:val="004F1550"/>
    <w:rsid w:val="005C71B7"/>
    <w:rsid w:val="00642F07"/>
    <w:rsid w:val="006C4D9B"/>
    <w:rsid w:val="00710406"/>
    <w:rsid w:val="007629DC"/>
    <w:rsid w:val="00922BC3"/>
    <w:rsid w:val="009C1D86"/>
    <w:rsid w:val="00B71F5D"/>
    <w:rsid w:val="00BC76CD"/>
    <w:rsid w:val="00BD2330"/>
    <w:rsid w:val="00BD4045"/>
    <w:rsid w:val="00BF5F71"/>
    <w:rsid w:val="00CF2E33"/>
    <w:rsid w:val="00D2043E"/>
    <w:rsid w:val="00DB11B1"/>
    <w:rsid w:val="00E15CE4"/>
    <w:rsid w:val="00E16881"/>
    <w:rsid w:val="00E431BC"/>
    <w:rsid w:val="00F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E63D-948D-4535-8329-52547ABA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Chorváthová Andrea</dc:creator>
  <cp:keywords/>
  <dc:description/>
  <cp:lastModifiedBy>Chorváthová Andrea</cp:lastModifiedBy>
  <cp:revision>4</cp:revision>
  <dcterms:created xsi:type="dcterms:W3CDTF">2023-06-09T12:59:00Z</dcterms:created>
  <dcterms:modified xsi:type="dcterms:W3CDTF">2023-06-12T09:09:00Z</dcterms:modified>
</cp:coreProperties>
</file>